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CD0" w:rsidRDefault="009227A4" w:rsidP="00402BD4">
      <w:pPr>
        <w:tabs>
          <w:tab w:val="left" w:pos="567"/>
        </w:tabs>
        <w:jc w:val="both"/>
      </w:pPr>
      <w:r>
        <w:tab/>
      </w:r>
    </w:p>
    <w:p w:rsidR="00402BD4" w:rsidRPr="0017365C" w:rsidRDefault="00402BD4" w:rsidP="00402BD4">
      <w:pPr>
        <w:tabs>
          <w:tab w:val="left" w:pos="567"/>
        </w:tabs>
        <w:jc w:val="right"/>
        <w:rPr>
          <w:sz w:val="22"/>
          <w:szCs w:val="22"/>
        </w:rPr>
      </w:pPr>
      <w:r w:rsidRPr="0017365C">
        <w:rPr>
          <w:sz w:val="22"/>
          <w:szCs w:val="22"/>
        </w:rPr>
        <w:t>Приложение № 3.4.</w:t>
      </w:r>
      <w:r w:rsidR="0017365C">
        <w:rPr>
          <w:sz w:val="22"/>
          <w:szCs w:val="22"/>
        </w:rPr>
        <w:t>3</w:t>
      </w:r>
      <w:r w:rsidRPr="0017365C">
        <w:rPr>
          <w:sz w:val="22"/>
          <w:szCs w:val="22"/>
        </w:rPr>
        <w:t>.</w:t>
      </w:r>
    </w:p>
    <w:p w:rsidR="00402BD4" w:rsidRPr="0017365C" w:rsidRDefault="00402BD4" w:rsidP="00402BD4">
      <w:pPr>
        <w:jc w:val="right"/>
        <w:rPr>
          <w:sz w:val="22"/>
          <w:szCs w:val="22"/>
        </w:rPr>
      </w:pPr>
      <w:r w:rsidRPr="0017365C">
        <w:rPr>
          <w:sz w:val="22"/>
          <w:szCs w:val="22"/>
        </w:rPr>
        <w:t>к Тарифному соглашению</w:t>
      </w:r>
    </w:p>
    <w:p w:rsidR="00402BD4" w:rsidRPr="0017365C" w:rsidRDefault="00402BD4" w:rsidP="00402BD4">
      <w:pPr>
        <w:jc w:val="center"/>
        <w:rPr>
          <w:sz w:val="22"/>
          <w:szCs w:val="22"/>
        </w:rPr>
      </w:pPr>
      <w:r w:rsidRPr="0017365C">
        <w:rPr>
          <w:sz w:val="22"/>
          <w:szCs w:val="22"/>
        </w:rPr>
        <w:t xml:space="preserve">                                                                                                                                                   в системе ОМС </w:t>
      </w:r>
    </w:p>
    <w:p w:rsidR="00402BD4" w:rsidRPr="0017365C" w:rsidRDefault="00402BD4" w:rsidP="00402BD4">
      <w:pPr>
        <w:jc w:val="right"/>
        <w:rPr>
          <w:sz w:val="22"/>
          <w:szCs w:val="22"/>
        </w:rPr>
      </w:pPr>
      <w:r w:rsidRPr="0017365C">
        <w:rPr>
          <w:sz w:val="22"/>
          <w:szCs w:val="22"/>
        </w:rPr>
        <w:t>Калининградской области</w:t>
      </w:r>
    </w:p>
    <w:p w:rsidR="001A0BD4" w:rsidRDefault="001A0BD4" w:rsidP="001A0BD4">
      <w:pPr>
        <w:rPr>
          <w:b/>
        </w:rPr>
      </w:pPr>
      <w:bookmarkStart w:id="0" w:name="_GoBack"/>
      <w:bookmarkEnd w:id="0"/>
    </w:p>
    <w:tbl>
      <w:tblPr>
        <w:tblW w:w="9940" w:type="dxa"/>
        <w:tblInd w:w="93" w:type="dxa"/>
        <w:tblLook w:val="04A0" w:firstRow="1" w:lastRow="0" w:firstColumn="1" w:lastColumn="0" w:noHBand="0" w:noVBand="1"/>
      </w:tblPr>
      <w:tblGrid>
        <w:gridCol w:w="20"/>
        <w:gridCol w:w="700"/>
        <w:gridCol w:w="1380"/>
        <w:gridCol w:w="7820"/>
        <w:gridCol w:w="20"/>
      </w:tblGrid>
      <w:tr w:rsidR="00012A81" w:rsidRPr="00012A81" w:rsidTr="004A527E">
        <w:trPr>
          <w:gridAfter w:val="1"/>
          <w:wAfter w:w="20" w:type="dxa"/>
          <w:trHeight w:val="1140"/>
        </w:trPr>
        <w:tc>
          <w:tcPr>
            <w:tcW w:w="9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2A81" w:rsidRPr="00012A81" w:rsidRDefault="00012A81" w:rsidP="00012A81">
            <w:pPr>
              <w:jc w:val="center"/>
              <w:rPr>
                <w:b/>
                <w:bCs/>
                <w:color w:val="000000"/>
              </w:rPr>
            </w:pPr>
            <w:r w:rsidRPr="00012A81">
              <w:rPr>
                <w:b/>
                <w:bCs/>
                <w:color w:val="000000"/>
              </w:rPr>
              <w:t>Перечень КСГ заболеваний, относящихся к случаям сверхкороткого пребывания в круглосуточном стационаре, оплата которых осуществляется в полном объеме независимо от длительности лечения</w:t>
            </w:r>
            <w:r>
              <w:rPr>
                <w:b/>
                <w:bCs/>
                <w:color w:val="000000"/>
              </w:rPr>
              <w:t xml:space="preserve"> на 2019 год</w:t>
            </w:r>
          </w:p>
        </w:tc>
      </w:tr>
      <w:tr w:rsidR="004A527E" w:rsidRPr="004A527E" w:rsidTr="004A527E">
        <w:trPr>
          <w:gridBefore w:val="1"/>
          <w:wBefore w:w="20" w:type="dxa"/>
          <w:trHeight w:val="63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b/>
                <w:bCs/>
              </w:rPr>
            </w:pPr>
            <w:r w:rsidRPr="004A527E">
              <w:rPr>
                <w:b/>
                <w:bCs/>
              </w:rPr>
              <w:t>№ п/п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b/>
                <w:bCs/>
                <w:color w:val="000000"/>
              </w:rPr>
            </w:pPr>
            <w:r w:rsidRPr="004A527E">
              <w:rPr>
                <w:b/>
                <w:bCs/>
                <w:color w:val="000000"/>
              </w:rPr>
              <w:t>№ КСГ</w:t>
            </w:r>
          </w:p>
        </w:tc>
        <w:tc>
          <w:tcPr>
            <w:tcW w:w="7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b/>
                <w:bCs/>
                <w:color w:val="000000"/>
              </w:rPr>
            </w:pPr>
            <w:r w:rsidRPr="004A527E">
              <w:rPr>
                <w:b/>
                <w:bCs/>
                <w:color w:val="000000"/>
              </w:rPr>
              <w:t>Наименование КСГ (круглосуточный стационар)</w:t>
            </w:r>
          </w:p>
        </w:tc>
      </w:tr>
      <w:tr w:rsidR="004A527E" w:rsidRPr="004A527E" w:rsidTr="004A527E">
        <w:trPr>
          <w:gridBefore w:val="1"/>
          <w:wBefore w:w="20" w:type="dxa"/>
          <w:trHeight w:val="3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st02.001</w:t>
            </w:r>
          </w:p>
        </w:tc>
        <w:tc>
          <w:tcPr>
            <w:tcW w:w="7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rPr>
                <w:color w:val="000000"/>
              </w:rPr>
            </w:pPr>
            <w:r w:rsidRPr="004A527E">
              <w:rPr>
                <w:color w:val="000000"/>
              </w:rPr>
              <w:t>Осложнения, связанные с беременностью</w:t>
            </w:r>
          </w:p>
        </w:tc>
      </w:tr>
      <w:tr w:rsidR="004A527E" w:rsidRPr="004A527E" w:rsidTr="004A527E">
        <w:trPr>
          <w:gridBefore w:val="1"/>
          <w:wBefore w:w="20" w:type="dxa"/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st02.002</w:t>
            </w:r>
          </w:p>
        </w:tc>
        <w:tc>
          <w:tcPr>
            <w:tcW w:w="7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rPr>
                <w:color w:val="000000"/>
              </w:rPr>
            </w:pPr>
            <w:r w:rsidRPr="004A527E">
              <w:rPr>
                <w:color w:val="000000"/>
              </w:rPr>
              <w:t>Беременность, закончившаяся абортивным исходом</w:t>
            </w:r>
          </w:p>
        </w:tc>
      </w:tr>
      <w:tr w:rsidR="004A527E" w:rsidRPr="004A527E" w:rsidTr="004A527E">
        <w:trPr>
          <w:gridBefore w:val="1"/>
          <w:wBefore w:w="20" w:type="dxa"/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st02.003</w:t>
            </w:r>
          </w:p>
        </w:tc>
        <w:tc>
          <w:tcPr>
            <w:tcW w:w="7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rPr>
                <w:color w:val="000000"/>
              </w:rPr>
            </w:pPr>
            <w:r w:rsidRPr="004A527E">
              <w:rPr>
                <w:color w:val="000000"/>
              </w:rPr>
              <w:t>Родоразрешение</w:t>
            </w:r>
          </w:p>
        </w:tc>
      </w:tr>
      <w:tr w:rsidR="004A527E" w:rsidRPr="004A527E" w:rsidTr="004A527E">
        <w:trPr>
          <w:gridBefore w:val="1"/>
          <w:wBefore w:w="20" w:type="dxa"/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st02.004</w:t>
            </w:r>
          </w:p>
        </w:tc>
        <w:tc>
          <w:tcPr>
            <w:tcW w:w="7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rPr>
                <w:color w:val="000000"/>
              </w:rPr>
            </w:pPr>
            <w:r w:rsidRPr="004A527E">
              <w:rPr>
                <w:color w:val="000000"/>
              </w:rPr>
              <w:t>Кесарево сечение</w:t>
            </w:r>
          </w:p>
        </w:tc>
      </w:tr>
      <w:tr w:rsidR="004A527E" w:rsidRPr="004A527E" w:rsidTr="004A527E">
        <w:trPr>
          <w:gridBefore w:val="1"/>
          <w:wBefore w:w="20" w:type="dxa"/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st02.010</w:t>
            </w:r>
          </w:p>
        </w:tc>
        <w:tc>
          <w:tcPr>
            <w:tcW w:w="7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rPr>
                <w:color w:val="000000"/>
              </w:rPr>
            </w:pPr>
            <w:r w:rsidRPr="004A527E">
              <w:rPr>
                <w:color w:val="000000"/>
              </w:rPr>
              <w:t>Операции на женских половых органах (уровень 1)</w:t>
            </w:r>
          </w:p>
        </w:tc>
      </w:tr>
      <w:tr w:rsidR="004A527E" w:rsidRPr="004A527E" w:rsidTr="004A527E">
        <w:trPr>
          <w:gridBefore w:val="1"/>
          <w:wBefore w:w="20" w:type="dxa"/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st02.011</w:t>
            </w:r>
          </w:p>
        </w:tc>
        <w:tc>
          <w:tcPr>
            <w:tcW w:w="7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rPr>
                <w:color w:val="000000"/>
              </w:rPr>
            </w:pPr>
            <w:r w:rsidRPr="004A527E">
              <w:rPr>
                <w:color w:val="000000"/>
              </w:rPr>
              <w:t>Операции на женских половых органах (уровень 2)</w:t>
            </w:r>
          </w:p>
        </w:tc>
      </w:tr>
      <w:tr w:rsidR="004A527E" w:rsidRPr="004A527E" w:rsidTr="004A527E">
        <w:trPr>
          <w:gridBefore w:val="1"/>
          <w:wBefore w:w="20" w:type="dxa"/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st03.002</w:t>
            </w:r>
          </w:p>
        </w:tc>
        <w:tc>
          <w:tcPr>
            <w:tcW w:w="7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rPr>
                <w:color w:val="000000"/>
              </w:rPr>
            </w:pPr>
            <w:r w:rsidRPr="004A527E">
              <w:rPr>
                <w:color w:val="000000"/>
              </w:rPr>
              <w:t>Ангионевротический отек, анафилактический шок</w:t>
            </w:r>
          </w:p>
        </w:tc>
      </w:tr>
      <w:tr w:rsidR="004A527E" w:rsidRPr="004A527E" w:rsidTr="004A527E">
        <w:trPr>
          <w:gridBefore w:val="1"/>
          <w:wBefore w:w="20" w:type="dxa"/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st05.006</w:t>
            </w:r>
          </w:p>
        </w:tc>
        <w:tc>
          <w:tcPr>
            <w:tcW w:w="7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rPr>
                <w:color w:val="000000"/>
              </w:rPr>
            </w:pPr>
            <w:r w:rsidRPr="004A527E">
              <w:rPr>
                <w:color w:val="000000"/>
              </w:rPr>
              <w:t>Лекарственная терапия при остром лейкозе, взрослые*</w:t>
            </w:r>
          </w:p>
        </w:tc>
      </w:tr>
      <w:tr w:rsidR="004A527E" w:rsidRPr="004A527E" w:rsidTr="004A527E">
        <w:trPr>
          <w:gridBefore w:val="1"/>
          <w:wBefore w:w="20" w:type="dxa"/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st05.007</w:t>
            </w:r>
          </w:p>
        </w:tc>
        <w:tc>
          <w:tcPr>
            <w:tcW w:w="7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rPr>
                <w:color w:val="000000"/>
              </w:rPr>
            </w:pPr>
            <w:r w:rsidRPr="004A527E">
              <w:rPr>
                <w:color w:val="000000"/>
              </w:rPr>
              <w:t>Лекарственная терапия при других злокачественных новообразованиях лимфоидной и кроветворной тканей, взрослые*</w:t>
            </w:r>
          </w:p>
        </w:tc>
      </w:tr>
      <w:tr w:rsidR="004A527E" w:rsidRPr="004A527E" w:rsidTr="004A527E">
        <w:trPr>
          <w:gridBefore w:val="1"/>
          <w:wBefore w:w="20" w:type="dxa"/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st05.008</w:t>
            </w:r>
          </w:p>
        </w:tc>
        <w:tc>
          <w:tcPr>
            <w:tcW w:w="7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rPr>
                <w:color w:val="000000"/>
              </w:rPr>
            </w:pPr>
            <w:r w:rsidRPr="004A527E">
              <w:rPr>
                <w:color w:val="000000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4A527E" w:rsidRPr="004A527E" w:rsidTr="004A527E">
        <w:trPr>
          <w:gridBefore w:val="1"/>
          <w:wBefore w:w="20" w:type="dxa"/>
          <w:trHeight w:val="9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st05.009</w:t>
            </w:r>
          </w:p>
        </w:tc>
        <w:tc>
          <w:tcPr>
            <w:tcW w:w="7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rPr>
                <w:color w:val="000000"/>
              </w:rPr>
            </w:pPr>
            <w:r w:rsidRPr="004A527E">
              <w:rPr>
                <w:color w:val="000000"/>
              </w:rPr>
              <w:t>Лекарственная терапия злокачественных новообразований лимфоидной и кроветворной тканей с применением моноклональных антител, ингибиторов протеинкиназы*</w:t>
            </w:r>
          </w:p>
        </w:tc>
      </w:tr>
      <w:tr w:rsidR="004A527E" w:rsidRPr="004A527E" w:rsidTr="004A527E">
        <w:trPr>
          <w:gridBefore w:val="1"/>
          <w:wBefore w:w="20" w:type="dxa"/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st05.010</w:t>
            </w:r>
          </w:p>
        </w:tc>
        <w:tc>
          <w:tcPr>
            <w:tcW w:w="7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rPr>
                <w:color w:val="000000"/>
              </w:rPr>
            </w:pPr>
            <w:r w:rsidRPr="004A527E">
              <w:rPr>
                <w:color w:val="000000"/>
              </w:rPr>
              <w:t>Лекарственная терапия при остром лейкозе, дети*</w:t>
            </w:r>
          </w:p>
        </w:tc>
      </w:tr>
      <w:tr w:rsidR="004A527E" w:rsidRPr="004A527E" w:rsidTr="004A527E">
        <w:trPr>
          <w:gridBefore w:val="1"/>
          <w:wBefore w:w="20" w:type="dxa"/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st05.011</w:t>
            </w:r>
          </w:p>
        </w:tc>
        <w:tc>
          <w:tcPr>
            <w:tcW w:w="7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rPr>
                <w:color w:val="000000"/>
              </w:rPr>
            </w:pPr>
            <w:r w:rsidRPr="004A527E">
              <w:rPr>
                <w:color w:val="000000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4A527E" w:rsidRPr="004A527E" w:rsidTr="004A527E">
        <w:trPr>
          <w:gridBefore w:val="1"/>
          <w:wBefore w:w="20" w:type="dxa"/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st15.008</w:t>
            </w:r>
          </w:p>
        </w:tc>
        <w:tc>
          <w:tcPr>
            <w:tcW w:w="7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rPr>
                <w:color w:val="000000"/>
              </w:rPr>
            </w:pPr>
            <w:r w:rsidRPr="004A527E">
              <w:rPr>
                <w:color w:val="000000"/>
              </w:rPr>
              <w:t>Неврологические заболевания, лечение с применением ботулотоксина (уровень1)*</w:t>
            </w:r>
          </w:p>
        </w:tc>
      </w:tr>
      <w:tr w:rsidR="004A527E" w:rsidRPr="004A527E" w:rsidTr="004A527E">
        <w:trPr>
          <w:gridBefore w:val="1"/>
          <w:wBefore w:w="20" w:type="dxa"/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st15.009</w:t>
            </w:r>
          </w:p>
        </w:tc>
        <w:tc>
          <w:tcPr>
            <w:tcW w:w="7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rPr>
                <w:color w:val="000000"/>
              </w:rPr>
            </w:pPr>
            <w:r w:rsidRPr="004A527E">
              <w:rPr>
                <w:color w:val="000000"/>
              </w:rPr>
              <w:t>Неврологические заболевания, лечение с применением ботулотоксина (уровень 2)*</w:t>
            </w:r>
          </w:p>
        </w:tc>
      </w:tr>
      <w:tr w:rsidR="004A527E" w:rsidRPr="004A527E" w:rsidTr="004A527E">
        <w:trPr>
          <w:gridBefore w:val="1"/>
          <w:wBefore w:w="20" w:type="dxa"/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st16.005</w:t>
            </w:r>
          </w:p>
        </w:tc>
        <w:tc>
          <w:tcPr>
            <w:tcW w:w="7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rPr>
                <w:color w:val="000000"/>
              </w:rPr>
            </w:pPr>
            <w:r w:rsidRPr="004A527E">
              <w:rPr>
                <w:color w:val="000000"/>
              </w:rPr>
              <w:t>Сотрясение головного мозга</w:t>
            </w:r>
          </w:p>
        </w:tc>
      </w:tr>
      <w:tr w:rsidR="004A527E" w:rsidRPr="004A527E" w:rsidTr="004A527E">
        <w:trPr>
          <w:gridBefore w:val="1"/>
          <w:wBefore w:w="20" w:type="dxa"/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st19.027</w:t>
            </w:r>
          </w:p>
        </w:tc>
        <w:tc>
          <w:tcPr>
            <w:tcW w:w="7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3404D9">
            <w:pPr>
              <w:rPr>
                <w:color w:val="000000"/>
              </w:rPr>
            </w:pPr>
            <w:r w:rsidRPr="004A527E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4A527E" w:rsidRPr="004A527E" w:rsidTr="004A527E">
        <w:trPr>
          <w:gridBefore w:val="1"/>
          <w:wBefore w:w="20" w:type="dxa"/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st19.028</w:t>
            </w:r>
          </w:p>
        </w:tc>
        <w:tc>
          <w:tcPr>
            <w:tcW w:w="7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rPr>
                <w:color w:val="000000"/>
              </w:rPr>
            </w:pPr>
            <w:r w:rsidRPr="004A527E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4A527E" w:rsidRPr="004A527E" w:rsidTr="004A527E">
        <w:trPr>
          <w:gridBefore w:val="1"/>
          <w:wBefore w:w="20" w:type="dxa"/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19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st19.029</w:t>
            </w:r>
          </w:p>
        </w:tc>
        <w:tc>
          <w:tcPr>
            <w:tcW w:w="7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rPr>
                <w:color w:val="000000"/>
              </w:rPr>
            </w:pPr>
            <w:r w:rsidRPr="004A527E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4A527E" w:rsidRPr="004A527E" w:rsidTr="004A527E">
        <w:trPr>
          <w:gridBefore w:val="1"/>
          <w:wBefore w:w="20" w:type="dxa"/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st19.030</w:t>
            </w:r>
          </w:p>
        </w:tc>
        <w:tc>
          <w:tcPr>
            <w:tcW w:w="7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rPr>
                <w:color w:val="000000"/>
              </w:rPr>
            </w:pPr>
            <w:r w:rsidRPr="004A527E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4A527E" w:rsidRPr="004A527E" w:rsidTr="004A527E">
        <w:trPr>
          <w:gridBefore w:val="1"/>
          <w:wBefore w:w="20" w:type="dxa"/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st19.031</w:t>
            </w:r>
          </w:p>
        </w:tc>
        <w:tc>
          <w:tcPr>
            <w:tcW w:w="7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rPr>
                <w:color w:val="000000"/>
              </w:rPr>
            </w:pPr>
            <w:r w:rsidRPr="004A527E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4A527E" w:rsidRPr="004A527E" w:rsidTr="004A527E">
        <w:trPr>
          <w:gridBefore w:val="1"/>
          <w:wBefore w:w="20" w:type="dxa"/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st19.032</w:t>
            </w:r>
          </w:p>
        </w:tc>
        <w:tc>
          <w:tcPr>
            <w:tcW w:w="7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rPr>
                <w:color w:val="000000"/>
              </w:rPr>
            </w:pPr>
            <w:r w:rsidRPr="004A527E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4A527E" w:rsidRPr="004A527E" w:rsidTr="004A527E">
        <w:trPr>
          <w:gridBefore w:val="1"/>
          <w:wBefore w:w="20" w:type="dxa"/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lastRenderedPageBreak/>
              <w:t>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st19.033</w:t>
            </w:r>
          </w:p>
        </w:tc>
        <w:tc>
          <w:tcPr>
            <w:tcW w:w="7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3404D9">
            <w:pPr>
              <w:rPr>
                <w:color w:val="000000"/>
              </w:rPr>
            </w:pPr>
            <w:r w:rsidRPr="004A527E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4A527E" w:rsidRPr="004A527E" w:rsidTr="004A527E">
        <w:trPr>
          <w:gridBefore w:val="1"/>
          <w:wBefore w:w="20" w:type="dxa"/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st19.034</w:t>
            </w:r>
          </w:p>
        </w:tc>
        <w:tc>
          <w:tcPr>
            <w:tcW w:w="7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rPr>
                <w:color w:val="000000"/>
              </w:rPr>
            </w:pPr>
            <w:r w:rsidRPr="004A527E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4A527E" w:rsidRPr="004A527E" w:rsidTr="004A527E">
        <w:trPr>
          <w:gridBefore w:val="1"/>
          <w:wBefore w:w="20" w:type="dxa"/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st19.035</w:t>
            </w:r>
          </w:p>
        </w:tc>
        <w:tc>
          <w:tcPr>
            <w:tcW w:w="7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3404D9">
            <w:pPr>
              <w:rPr>
                <w:color w:val="000000"/>
              </w:rPr>
            </w:pPr>
            <w:r w:rsidRPr="004A527E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4A527E" w:rsidRPr="004A527E" w:rsidTr="004A527E">
        <w:trPr>
          <w:gridBefore w:val="1"/>
          <w:wBefore w:w="20" w:type="dxa"/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st19.036</w:t>
            </w:r>
          </w:p>
        </w:tc>
        <w:tc>
          <w:tcPr>
            <w:tcW w:w="7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3404D9">
            <w:pPr>
              <w:rPr>
                <w:color w:val="000000"/>
              </w:rPr>
            </w:pPr>
            <w:r w:rsidRPr="004A527E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4A527E" w:rsidRPr="004A527E" w:rsidTr="004A527E">
        <w:trPr>
          <w:gridBefore w:val="1"/>
          <w:wBefore w:w="20" w:type="dxa"/>
          <w:trHeight w:val="9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st19.038</w:t>
            </w:r>
          </w:p>
        </w:tc>
        <w:tc>
          <w:tcPr>
            <w:tcW w:w="7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rPr>
                <w:color w:val="000000"/>
              </w:rPr>
            </w:pPr>
            <w:r w:rsidRPr="004A527E">
              <w:rPr>
                <w:color w:val="000000"/>
              </w:rPr>
              <w:t>Установка, замена порт системы (катетера) для лекарственной терапии злокачественных новообразований (кроме лимфоидной и кроветворной тканей)</w:t>
            </w:r>
          </w:p>
        </w:tc>
      </w:tr>
      <w:tr w:rsidR="004A527E" w:rsidRPr="004A527E" w:rsidTr="004A527E">
        <w:trPr>
          <w:gridBefore w:val="1"/>
          <w:wBefore w:w="20" w:type="dxa"/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st20.005</w:t>
            </w:r>
          </w:p>
        </w:tc>
        <w:tc>
          <w:tcPr>
            <w:tcW w:w="7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rPr>
                <w:color w:val="000000"/>
              </w:rPr>
            </w:pPr>
            <w:r w:rsidRPr="004A527E">
              <w:rPr>
                <w:color w:val="000000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4A527E" w:rsidRPr="004A527E" w:rsidTr="004A527E">
        <w:trPr>
          <w:gridBefore w:val="1"/>
          <w:wBefore w:w="20" w:type="dxa"/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st20.006</w:t>
            </w:r>
          </w:p>
        </w:tc>
        <w:tc>
          <w:tcPr>
            <w:tcW w:w="7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rPr>
                <w:color w:val="000000"/>
              </w:rPr>
            </w:pPr>
            <w:r w:rsidRPr="004A527E">
              <w:rPr>
                <w:color w:val="000000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4A527E" w:rsidRPr="004A527E" w:rsidTr="004A527E">
        <w:trPr>
          <w:gridBefore w:val="1"/>
          <w:wBefore w:w="20" w:type="dxa"/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st20.010</w:t>
            </w:r>
          </w:p>
        </w:tc>
        <w:tc>
          <w:tcPr>
            <w:tcW w:w="7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rPr>
                <w:color w:val="000000"/>
              </w:rPr>
            </w:pPr>
            <w:r w:rsidRPr="004A527E">
              <w:rPr>
                <w:color w:val="000000"/>
              </w:rPr>
              <w:t>Замена речевого процессора</w:t>
            </w:r>
          </w:p>
        </w:tc>
      </w:tr>
      <w:tr w:rsidR="004A527E" w:rsidRPr="004A527E" w:rsidTr="004A527E">
        <w:trPr>
          <w:gridBefore w:val="1"/>
          <w:wBefore w:w="20" w:type="dxa"/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31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st21.001</w:t>
            </w:r>
          </w:p>
        </w:tc>
        <w:tc>
          <w:tcPr>
            <w:tcW w:w="7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rPr>
                <w:color w:val="000000"/>
              </w:rPr>
            </w:pPr>
            <w:r w:rsidRPr="004A527E">
              <w:rPr>
                <w:color w:val="000000"/>
              </w:rPr>
              <w:t>Операции на органе зрения (уровень 1)</w:t>
            </w:r>
          </w:p>
        </w:tc>
      </w:tr>
      <w:tr w:rsidR="004A527E" w:rsidRPr="004A527E" w:rsidTr="004A527E">
        <w:trPr>
          <w:gridBefore w:val="1"/>
          <w:wBefore w:w="20" w:type="dxa"/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32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st21.002</w:t>
            </w:r>
          </w:p>
        </w:tc>
        <w:tc>
          <w:tcPr>
            <w:tcW w:w="7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rPr>
                <w:color w:val="000000"/>
              </w:rPr>
            </w:pPr>
            <w:r w:rsidRPr="004A527E">
              <w:rPr>
                <w:color w:val="000000"/>
              </w:rPr>
              <w:t>Операции на органе зрения (уровень 2)</w:t>
            </w:r>
          </w:p>
        </w:tc>
      </w:tr>
      <w:tr w:rsidR="004A527E" w:rsidRPr="004A527E" w:rsidTr="004A527E">
        <w:trPr>
          <w:gridBefore w:val="1"/>
          <w:wBefore w:w="20" w:type="dxa"/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33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st21.003</w:t>
            </w:r>
          </w:p>
        </w:tc>
        <w:tc>
          <w:tcPr>
            <w:tcW w:w="7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rPr>
                <w:color w:val="000000"/>
              </w:rPr>
            </w:pPr>
            <w:r w:rsidRPr="004A527E">
              <w:rPr>
                <w:color w:val="000000"/>
              </w:rPr>
              <w:t>Операции на органе зрения (уровень 3)</w:t>
            </w:r>
          </w:p>
        </w:tc>
      </w:tr>
      <w:tr w:rsidR="004A527E" w:rsidRPr="004A527E" w:rsidTr="004A527E">
        <w:trPr>
          <w:gridBefore w:val="1"/>
          <w:wBefore w:w="20" w:type="dxa"/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34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st21.004</w:t>
            </w:r>
          </w:p>
        </w:tc>
        <w:tc>
          <w:tcPr>
            <w:tcW w:w="7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rPr>
                <w:color w:val="000000"/>
              </w:rPr>
            </w:pPr>
            <w:r w:rsidRPr="004A527E">
              <w:rPr>
                <w:color w:val="000000"/>
              </w:rPr>
              <w:t>Операции на органе зрения (уровень 4)</w:t>
            </w:r>
          </w:p>
        </w:tc>
      </w:tr>
      <w:tr w:rsidR="004A527E" w:rsidRPr="004A527E" w:rsidTr="004A527E">
        <w:trPr>
          <w:gridBefore w:val="1"/>
          <w:wBefore w:w="20" w:type="dxa"/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st21.005</w:t>
            </w:r>
          </w:p>
        </w:tc>
        <w:tc>
          <w:tcPr>
            <w:tcW w:w="7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rPr>
                <w:color w:val="000000"/>
              </w:rPr>
            </w:pPr>
            <w:r w:rsidRPr="004A527E">
              <w:rPr>
                <w:color w:val="000000"/>
              </w:rPr>
              <w:t>Операции на органе зрения (уровень 5)</w:t>
            </w:r>
          </w:p>
        </w:tc>
      </w:tr>
      <w:tr w:rsidR="004A527E" w:rsidRPr="004A527E" w:rsidTr="004A527E">
        <w:trPr>
          <w:gridBefore w:val="1"/>
          <w:wBefore w:w="20" w:type="dxa"/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st21.006</w:t>
            </w:r>
          </w:p>
        </w:tc>
        <w:tc>
          <w:tcPr>
            <w:tcW w:w="7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rPr>
                <w:color w:val="000000"/>
              </w:rPr>
            </w:pPr>
            <w:r w:rsidRPr="004A527E">
              <w:rPr>
                <w:color w:val="000000"/>
              </w:rPr>
              <w:t>Операции на органе зрения (уровень 6)</w:t>
            </w:r>
          </w:p>
        </w:tc>
      </w:tr>
      <w:tr w:rsidR="004A527E" w:rsidRPr="004A527E" w:rsidTr="004A527E">
        <w:trPr>
          <w:gridBefore w:val="1"/>
          <w:wBefore w:w="20" w:type="dxa"/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st25.004</w:t>
            </w:r>
          </w:p>
        </w:tc>
        <w:tc>
          <w:tcPr>
            <w:tcW w:w="7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rPr>
                <w:color w:val="000000"/>
              </w:rPr>
            </w:pPr>
            <w:r w:rsidRPr="004A527E">
              <w:rPr>
                <w:color w:val="000000"/>
              </w:rPr>
              <w:t>Диагностическое обследование сердечно-сосудистой системы</w:t>
            </w:r>
          </w:p>
        </w:tc>
      </w:tr>
      <w:tr w:rsidR="004A527E" w:rsidRPr="004A527E" w:rsidTr="004A527E">
        <w:trPr>
          <w:gridBefore w:val="1"/>
          <w:wBefore w:w="20" w:type="dxa"/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38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st27.012</w:t>
            </w:r>
          </w:p>
        </w:tc>
        <w:tc>
          <w:tcPr>
            <w:tcW w:w="7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rPr>
                <w:color w:val="000000"/>
              </w:rPr>
            </w:pPr>
            <w:r w:rsidRPr="004A527E">
              <w:rPr>
                <w:color w:val="000000"/>
              </w:rPr>
              <w:t xml:space="preserve">Отравления и другие воздействия внешних причин </w:t>
            </w:r>
          </w:p>
        </w:tc>
      </w:tr>
      <w:tr w:rsidR="004A527E" w:rsidRPr="004A527E" w:rsidTr="004A527E">
        <w:trPr>
          <w:gridBefore w:val="1"/>
          <w:wBefore w:w="20" w:type="dxa"/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st31.017</w:t>
            </w:r>
          </w:p>
        </w:tc>
        <w:tc>
          <w:tcPr>
            <w:tcW w:w="7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rPr>
                <w:color w:val="000000"/>
              </w:rPr>
            </w:pPr>
            <w:r w:rsidRPr="004A527E">
              <w:rPr>
                <w:color w:val="000000"/>
              </w:rPr>
              <w:t>Доброкачественные новообразования, новообразования in situ кожи, жировой ткани и другие болезни кожи</w:t>
            </w:r>
          </w:p>
        </w:tc>
      </w:tr>
      <w:tr w:rsidR="004A527E" w:rsidRPr="004A527E" w:rsidTr="004A527E">
        <w:trPr>
          <w:gridBefore w:val="1"/>
          <w:wBefore w:w="20" w:type="dxa"/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st34.002</w:t>
            </w:r>
          </w:p>
        </w:tc>
        <w:tc>
          <w:tcPr>
            <w:tcW w:w="7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rPr>
                <w:color w:val="000000"/>
              </w:rPr>
            </w:pPr>
            <w:r w:rsidRPr="004A527E">
              <w:rPr>
                <w:color w:val="000000"/>
              </w:rPr>
              <w:t>Операции на органах полости рта (уровень 1)</w:t>
            </w:r>
          </w:p>
        </w:tc>
      </w:tr>
      <w:tr w:rsidR="004A527E" w:rsidRPr="004A527E" w:rsidTr="004A527E">
        <w:trPr>
          <w:gridBefore w:val="1"/>
          <w:wBefore w:w="20" w:type="dxa"/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st36.001</w:t>
            </w:r>
          </w:p>
        </w:tc>
        <w:tc>
          <w:tcPr>
            <w:tcW w:w="7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rPr>
                <w:color w:val="000000"/>
              </w:rPr>
            </w:pPr>
            <w:r w:rsidRPr="004A527E">
              <w:rPr>
                <w:color w:val="000000"/>
              </w:rPr>
              <w:t>Комплексное лечение с применением препаратов иммуноглобулина*</w:t>
            </w:r>
          </w:p>
        </w:tc>
      </w:tr>
      <w:tr w:rsidR="004A527E" w:rsidRPr="004A527E" w:rsidTr="004A527E">
        <w:trPr>
          <w:gridBefore w:val="1"/>
          <w:wBefore w:w="20" w:type="dxa"/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st36.003</w:t>
            </w:r>
          </w:p>
        </w:tc>
        <w:tc>
          <w:tcPr>
            <w:tcW w:w="7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rPr>
                <w:color w:val="000000"/>
              </w:rPr>
            </w:pPr>
            <w:r w:rsidRPr="004A527E">
              <w:rPr>
                <w:color w:val="000000"/>
              </w:rPr>
              <w:t>Лечение с применением генно-инженерных биологических препаратов и селективных иммунодепрессантов*</w:t>
            </w:r>
          </w:p>
        </w:tc>
      </w:tr>
      <w:tr w:rsidR="004A527E" w:rsidRPr="004A527E" w:rsidTr="004A527E">
        <w:trPr>
          <w:gridBefore w:val="1"/>
          <w:wBefore w:w="20" w:type="dxa"/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jc w:val="center"/>
              <w:rPr>
                <w:color w:val="000000"/>
              </w:rPr>
            </w:pPr>
            <w:r w:rsidRPr="004A527E">
              <w:rPr>
                <w:color w:val="000000"/>
              </w:rPr>
              <w:t>st36.007</w:t>
            </w:r>
          </w:p>
        </w:tc>
        <w:tc>
          <w:tcPr>
            <w:tcW w:w="7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27E" w:rsidRPr="004A527E" w:rsidRDefault="004A527E" w:rsidP="004A527E">
            <w:pPr>
              <w:rPr>
                <w:color w:val="000000"/>
              </w:rPr>
            </w:pPr>
            <w:r w:rsidRPr="004A527E">
              <w:rPr>
                <w:color w:val="000000"/>
              </w:rPr>
              <w:t>Установка, замена, заправка помп для лекарственных препаратов</w:t>
            </w:r>
          </w:p>
        </w:tc>
      </w:tr>
    </w:tbl>
    <w:p w:rsidR="00012A81" w:rsidRDefault="00012A81" w:rsidP="001A0BD4">
      <w:pPr>
        <w:rPr>
          <w:b/>
        </w:rPr>
      </w:pPr>
    </w:p>
    <w:sectPr w:rsidR="00012A81" w:rsidSect="00ED26C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836" w:rsidRDefault="00715836" w:rsidP="00951CD1">
      <w:r>
        <w:separator/>
      </w:r>
    </w:p>
  </w:endnote>
  <w:endnote w:type="continuationSeparator" w:id="0">
    <w:p w:rsidR="00715836" w:rsidRDefault="00715836" w:rsidP="0095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Light ITC">
    <w:altName w:val="Lucida Sans Unicode"/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836" w:rsidRDefault="00715836" w:rsidP="00951CD1">
      <w:r>
        <w:separator/>
      </w:r>
    </w:p>
  </w:footnote>
  <w:footnote w:type="continuationSeparator" w:id="0">
    <w:p w:rsidR="00715836" w:rsidRDefault="00715836" w:rsidP="00951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338BF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3A86204"/>
    <w:multiLevelType w:val="hybridMultilevel"/>
    <w:tmpl w:val="17521560"/>
    <w:lvl w:ilvl="0" w:tplc="20605F30">
      <w:start w:val="57"/>
      <w:numFmt w:val="decimal"/>
      <w:lvlText w:val="%1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4C341BF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96FFB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C35766"/>
    <w:multiLevelType w:val="hybridMultilevel"/>
    <w:tmpl w:val="EF38D9F0"/>
    <w:lvl w:ilvl="0" w:tplc="D4F410C6">
      <w:start w:val="4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231F67"/>
    <w:multiLevelType w:val="hybridMultilevel"/>
    <w:tmpl w:val="84D67B28"/>
    <w:lvl w:ilvl="0" w:tplc="1886390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617E8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5DE3006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9483D59"/>
    <w:multiLevelType w:val="hybridMultilevel"/>
    <w:tmpl w:val="0D6058B2"/>
    <w:lvl w:ilvl="0" w:tplc="983CC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A22799F"/>
    <w:multiLevelType w:val="hybridMultilevel"/>
    <w:tmpl w:val="8356F106"/>
    <w:lvl w:ilvl="0" w:tplc="D9924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4425F14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8F347E1"/>
    <w:multiLevelType w:val="hybridMultilevel"/>
    <w:tmpl w:val="76F2C24A"/>
    <w:lvl w:ilvl="0" w:tplc="1B4EEC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Eras Light ITC" w:hAnsi="Eras Light ITC" w:hint="default"/>
        <w:strike w:val="0"/>
        <w:dstrike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B496C87"/>
    <w:multiLevelType w:val="hybridMultilevel"/>
    <w:tmpl w:val="B5F86238"/>
    <w:lvl w:ilvl="0" w:tplc="664ABD5E">
      <w:start w:val="5"/>
      <w:numFmt w:val="decimal"/>
      <w:lvlText w:val="%1)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BF412BA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E846BE8"/>
    <w:multiLevelType w:val="hybridMultilevel"/>
    <w:tmpl w:val="9F40D140"/>
    <w:lvl w:ilvl="0" w:tplc="183C1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"/>
  </w:num>
  <w:num w:numId="4">
    <w:abstractNumId w:val="12"/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</w:num>
  <w:num w:numId="11">
    <w:abstractNumId w:val="14"/>
  </w:num>
  <w:num w:numId="12">
    <w:abstractNumId w:val="8"/>
  </w:num>
  <w:num w:numId="13">
    <w:abstractNumId w:val="1"/>
  </w:num>
  <w:num w:numId="14">
    <w:abstractNumId w:val="7"/>
  </w:num>
  <w:num w:numId="15">
    <w:abstractNumId w:val="15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1A"/>
    <w:rsid w:val="000000E6"/>
    <w:rsid w:val="00010EDD"/>
    <w:rsid w:val="00012174"/>
    <w:rsid w:val="00012A81"/>
    <w:rsid w:val="00037D23"/>
    <w:rsid w:val="00041365"/>
    <w:rsid w:val="00045E26"/>
    <w:rsid w:val="00051213"/>
    <w:rsid w:val="00077A68"/>
    <w:rsid w:val="0008479C"/>
    <w:rsid w:val="0008643A"/>
    <w:rsid w:val="000869E1"/>
    <w:rsid w:val="000A1B67"/>
    <w:rsid w:val="000A5294"/>
    <w:rsid w:val="000A7648"/>
    <w:rsid w:val="000B6D35"/>
    <w:rsid w:val="000C2333"/>
    <w:rsid w:val="000C2EA2"/>
    <w:rsid w:val="000D15B3"/>
    <w:rsid w:val="000D1D46"/>
    <w:rsid w:val="000D2707"/>
    <w:rsid w:val="0011023E"/>
    <w:rsid w:val="00133894"/>
    <w:rsid w:val="0013764B"/>
    <w:rsid w:val="00143088"/>
    <w:rsid w:val="00151C0E"/>
    <w:rsid w:val="00156335"/>
    <w:rsid w:val="001573E2"/>
    <w:rsid w:val="001575E1"/>
    <w:rsid w:val="00172EAD"/>
    <w:rsid w:val="0017365C"/>
    <w:rsid w:val="00187CB1"/>
    <w:rsid w:val="001A0BD4"/>
    <w:rsid w:val="001A3313"/>
    <w:rsid w:val="001A43A2"/>
    <w:rsid w:val="001C75FB"/>
    <w:rsid w:val="001D2144"/>
    <w:rsid w:val="001D6931"/>
    <w:rsid w:val="001E48E8"/>
    <w:rsid w:val="001E49EF"/>
    <w:rsid w:val="002215AA"/>
    <w:rsid w:val="00223653"/>
    <w:rsid w:val="00224E7D"/>
    <w:rsid w:val="00240104"/>
    <w:rsid w:val="00243B39"/>
    <w:rsid w:val="002443AF"/>
    <w:rsid w:val="002460FB"/>
    <w:rsid w:val="00250FC5"/>
    <w:rsid w:val="0026553D"/>
    <w:rsid w:val="00294CEF"/>
    <w:rsid w:val="002A1DE2"/>
    <w:rsid w:val="002A5FCA"/>
    <w:rsid w:val="002A70C0"/>
    <w:rsid w:val="002D2E9F"/>
    <w:rsid w:val="002E0673"/>
    <w:rsid w:val="002E07EF"/>
    <w:rsid w:val="002F4C87"/>
    <w:rsid w:val="002F5CFD"/>
    <w:rsid w:val="0030435D"/>
    <w:rsid w:val="00305468"/>
    <w:rsid w:val="00313C6A"/>
    <w:rsid w:val="003258C2"/>
    <w:rsid w:val="00325E6B"/>
    <w:rsid w:val="00331667"/>
    <w:rsid w:val="003404D9"/>
    <w:rsid w:val="00351FEC"/>
    <w:rsid w:val="0035329D"/>
    <w:rsid w:val="00371074"/>
    <w:rsid w:val="0037653E"/>
    <w:rsid w:val="003902F2"/>
    <w:rsid w:val="00390A93"/>
    <w:rsid w:val="00392718"/>
    <w:rsid w:val="00393324"/>
    <w:rsid w:val="00395816"/>
    <w:rsid w:val="00397C84"/>
    <w:rsid w:val="003A1490"/>
    <w:rsid w:val="003A4AE7"/>
    <w:rsid w:val="003B2C24"/>
    <w:rsid w:val="003B66CF"/>
    <w:rsid w:val="003C2A39"/>
    <w:rsid w:val="003E7544"/>
    <w:rsid w:val="003E7A71"/>
    <w:rsid w:val="00402BD4"/>
    <w:rsid w:val="00402C30"/>
    <w:rsid w:val="0040478F"/>
    <w:rsid w:val="004202E9"/>
    <w:rsid w:val="00425A7B"/>
    <w:rsid w:val="00433A28"/>
    <w:rsid w:val="004364CD"/>
    <w:rsid w:val="00445FC0"/>
    <w:rsid w:val="004500D6"/>
    <w:rsid w:val="0045784C"/>
    <w:rsid w:val="00462031"/>
    <w:rsid w:val="004960B4"/>
    <w:rsid w:val="004A527E"/>
    <w:rsid w:val="004A6346"/>
    <w:rsid w:val="004B38E1"/>
    <w:rsid w:val="004B56F8"/>
    <w:rsid w:val="004B7B87"/>
    <w:rsid w:val="004C302A"/>
    <w:rsid w:val="004D1F71"/>
    <w:rsid w:val="004E395D"/>
    <w:rsid w:val="005034E3"/>
    <w:rsid w:val="00510F20"/>
    <w:rsid w:val="00511353"/>
    <w:rsid w:val="00523787"/>
    <w:rsid w:val="00526F49"/>
    <w:rsid w:val="00544FFC"/>
    <w:rsid w:val="00551A60"/>
    <w:rsid w:val="00556E89"/>
    <w:rsid w:val="00560DE8"/>
    <w:rsid w:val="00574987"/>
    <w:rsid w:val="0058476A"/>
    <w:rsid w:val="005A1254"/>
    <w:rsid w:val="005B3CA9"/>
    <w:rsid w:val="005D48B4"/>
    <w:rsid w:val="005F67A1"/>
    <w:rsid w:val="00600696"/>
    <w:rsid w:val="006129B3"/>
    <w:rsid w:val="00613800"/>
    <w:rsid w:val="006218AF"/>
    <w:rsid w:val="00630F68"/>
    <w:rsid w:val="006400C9"/>
    <w:rsid w:val="00642BF9"/>
    <w:rsid w:val="00653EB4"/>
    <w:rsid w:val="00655302"/>
    <w:rsid w:val="0067466C"/>
    <w:rsid w:val="006B1D0F"/>
    <w:rsid w:val="006C13B5"/>
    <w:rsid w:val="006C25B2"/>
    <w:rsid w:val="006C5BA8"/>
    <w:rsid w:val="006E1954"/>
    <w:rsid w:val="006F5785"/>
    <w:rsid w:val="0070015C"/>
    <w:rsid w:val="007023C1"/>
    <w:rsid w:val="00712C25"/>
    <w:rsid w:val="00715836"/>
    <w:rsid w:val="007206F3"/>
    <w:rsid w:val="00732DA7"/>
    <w:rsid w:val="007521A7"/>
    <w:rsid w:val="00757BD6"/>
    <w:rsid w:val="0077349C"/>
    <w:rsid w:val="00775F76"/>
    <w:rsid w:val="00787431"/>
    <w:rsid w:val="00796381"/>
    <w:rsid w:val="007B68FA"/>
    <w:rsid w:val="007C1954"/>
    <w:rsid w:val="007C3724"/>
    <w:rsid w:val="007D0736"/>
    <w:rsid w:val="007D124E"/>
    <w:rsid w:val="007F0336"/>
    <w:rsid w:val="007F2850"/>
    <w:rsid w:val="00820633"/>
    <w:rsid w:val="00822659"/>
    <w:rsid w:val="00835CF9"/>
    <w:rsid w:val="0086275B"/>
    <w:rsid w:val="008701E7"/>
    <w:rsid w:val="0087360E"/>
    <w:rsid w:val="0087649B"/>
    <w:rsid w:val="0088037B"/>
    <w:rsid w:val="00896127"/>
    <w:rsid w:val="008A4625"/>
    <w:rsid w:val="008B0A78"/>
    <w:rsid w:val="008B697D"/>
    <w:rsid w:val="008B7069"/>
    <w:rsid w:val="008C3FFB"/>
    <w:rsid w:val="008D4237"/>
    <w:rsid w:val="008D5C4E"/>
    <w:rsid w:val="008E0DE3"/>
    <w:rsid w:val="008F5EAB"/>
    <w:rsid w:val="008F6CB9"/>
    <w:rsid w:val="00910846"/>
    <w:rsid w:val="00920E23"/>
    <w:rsid w:val="0092104A"/>
    <w:rsid w:val="0092126E"/>
    <w:rsid w:val="009227A4"/>
    <w:rsid w:val="00922E31"/>
    <w:rsid w:val="0095116D"/>
    <w:rsid w:val="00951CD1"/>
    <w:rsid w:val="00952F62"/>
    <w:rsid w:val="00964485"/>
    <w:rsid w:val="009732E7"/>
    <w:rsid w:val="0097355E"/>
    <w:rsid w:val="00975EB6"/>
    <w:rsid w:val="009774CF"/>
    <w:rsid w:val="009A62E4"/>
    <w:rsid w:val="009C1187"/>
    <w:rsid w:val="009C6CEF"/>
    <w:rsid w:val="009C780E"/>
    <w:rsid w:val="009D7BB7"/>
    <w:rsid w:val="009E3D3C"/>
    <w:rsid w:val="009E5E5B"/>
    <w:rsid w:val="009F028F"/>
    <w:rsid w:val="00A01F65"/>
    <w:rsid w:val="00A14973"/>
    <w:rsid w:val="00A242D1"/>
    <w:rsid w:val="00A528B9"/>
    <w:rsid w:val="00A735DA"/>
    <w:rsid w:val="00A76A62"/>
    <w:rsid w:val="00A76F5D"/>
    <w:rsid w:val="00A77CA0"/>
    <w:rsid w:val="00A77DB8"/>
    <w:rsid w:val="00A77F55"/>
    <w:rsid w:val="00A80E18"/>
    <w:rsid w:val="00A83BFB"/>
    <w:rsid w:val="00AD515B"/>
    <w:rsid w:val="00AE10AB"/>
    <w:rsid w:val="00AF22A1"/>
    <w:rsid w:val="00B05250"/>
    <w:rsid w:val="00B0618C"/>
    <w:rsid w:val="00B1243C"/>
    <w:rsid w:val="00B17BC0"/>
    <w:rsid w:val="00B277D7"/>
    <w:rsid w:val="00B3601D"/>
    <w:rsid w:val="00B362CB"/>
    <w:rsid w:val="00B43454"/>
    <w:rsid w:val="00B53E03"/>
    <w:rsid w:val="00B60BF0"/>
    <w:rsid w:val="00B7081F"/>
    <w:rsid w:val="00B773AF"/>
    <w:rsid w:val="00B8719D"/>
    <w:rsid w:val="00BA08A4"/>
    <w:rsid w:val="00BA6A30"/>
    <w:rsid w:val="00BB0145"/>
    <w:rsid w:val="00BC06F8"/>
    <w:rsid w:val="00BC0DDB"/>
    <w:rsid w:val="00BC18BC"/>
    <w:rsid w:val="00BC71CC"/>
    <w:rsid w:val="00BD2FF4"/>
    <w:rsid w:val="00BE29D0"/>
    <w:rsid w:val="00C0438F"/>
    <w:rsid w:val="00C06B2A"/>
    <w:rsid w:val="00C30FA7"/>
    <w:rsid w:val="00C445A2"/>
    <w:rsid w:val="00C603BA"/>
    <w:rsid w:val="00C60CFE"/>
    <w:rsid w:val="00C62195"/>
    <w:rsid w:val="00C74259"/>
    <w:rsid w:val="00C81703"/>
    <w:rsid w:val="00C91B79"/>
    <w:rsid w:val="00CA0191"/>
    <w:rsid w:val="00CA2E6D"/>
    <w:rsid w:val="00CB4CD0"/>
    <w:rsid w:val="00CC5B49"/>
    <w:rsid w:val="00CD471B"/>
    <w:rsid w:val="00CE3CD0"/>
    <w:rsid w:val="00CE4EDE"/>
    <w:rsid w:val="00CE6561"/>
    <w:rsid w:val="00CF26DF"/>
    <w:rsid w:val="00D10A98"/>
    <w:rsid w:val="00D137D8"/>
    <w:rsid w:val="00D15D55"/>
    <w:rsid w:val="00D1731A"/>
    <w:rsid w:val="00D250A1"/>
    <w:rsid w:val="00D30009"/>
    <w:rsid w:val="00D351C6"/>
    <w:rsid w:val="00D52DA4"/>
    <w:rsid w:val="00D73D16"/>
    <w:rsid w:val="00D7405E"/>
    <w:rsid w:val="00D75672"/>
    <w:rsid w:val="00DA0CDA"/>
    <w:rsid w:val="00DA36F7"/>
    <w:rsid w:val="00DB5BCF"/>
    <w:rsid w:val="00DC1D45"/>
    <w:rsid w:val="00DC30AC"/>
    <w:rsid w:val="00DC594B"/>
    <w:rsid w:val="00DD0B0B"/>
    <w:rsid w:val="00DD26B1"/>
    <w:rsid w:val="00DD457C"/>
    <w:rsid w:val="00DE63BE"/>
    <w:rsid w:val="00DE689E"/>
    <w:rsid w:val="00E0231E"/>
    <w:rsid w:val="00E04CBF"/>
    <w:rsid w:val="00E04E09"/>
    <w:rsid w:val="00E233C5"/>
    <w:rsid w:val="00E4076F"/>
    <w:rsid w:val="00E45DCE"/>
    <w:rsid w:val="00E46FD6"/>
    <w:rsid w:val="00E52EB0"/>
    <w:rsid w:val="00E57D18"/>
    <w:rsid w:val="00E60DEE"/>
    <w:rsid w:val="00E753AC"/>
    <w:rsid w:val="00E81A3B"/>
    <w:rsid w:val="00E84E1F"/>
    <w:rsid w:val="00E8770C"/>
    <w:rsid w:val="00ED26CC"/>
    <w:rsid w:val="00ED61EB"/>
    <w:rsid w:val="00EF0736"/>
    <w:rsid w:val="00EF489B"/>
    <w:rsid w:val="00F00D3E"/>
    <w:rsid w:val="00F025A4"/>
    <w:rsid w:val="00F27388"/>
    <w:rsid w:val="00F316CB"/>
    <w:rsid w:val="00F4090C"/>
    <w:rsid w:val="00F41AA6"/>
    <w:rsid w:val="00F428E9"/>
    <w:rsid w:val="00F43CB4"/>
    <w:rsid w:val="00F544A5"/>
    <w:rsid w:val="00F60266"/>
    <w:rsid w:val="00F64F9D"/>
    <w:rsid w:val="00F7481C"/>
    <w:rsid w:val="00F76764"/>
    <w:rsid w:val="00F77EE7"/>
    <w:rsid w:val="00FA715A"/>
    <w:rsid w:val="00FB22E0"/>
    <w:rsid w:val="00FB7237"/>
    <w:rsid w:val="00FD347E"/>
    <w:rsid w:val="00FE651A"/>
    <w:rsid w:val="00FF4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EF7E21-BE65-422D-9185-6A8F05559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560DE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styleId="2">
    <w:name w:val="Body Text Indent 2"/>
    <w:basedOn w:val="a"/>
    <w:link w:val="20"/>
    <w:uiPriority w:val="99"/>
    <w:semiHidden/>
    <w:unhideWhenUsed/>
    <w:rsid w:val="00560D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DE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D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rmal (Web)"/>
    <w:basedOn w:val="a"/>
    <w:semiHidden/>
    <w:unhideWhenUsed/>
    <w:rsid w:val="00560DE8"/>
    <w:pPr>
      <w:spacing w:before="100" w:beforeAutospacing="1" w:after="100" w:afterAutospacing="1"/>
      <w:ind w:firstLine="709"/>
      <w:jc w:val="both"/>
    </w:pPr>
  </w:style>
  <w:style w:type="character" w:customStyle="1" w:styleId="af2">
    <w:name w:val="Гипертекстовая ссылка"/>
    <w:uiPriority w:val="99"/>
    <w:rsid w:val="0065530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0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4D903-AEC1-4574-880F-EF6B582CE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4301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mod5</cp:lastModifiedBy>
  <cp:revision>6</cp:revision>
  <cp:lastPrinted>2017-12-22T09:02:00Z</cp:lastPrinted>
  <dcterms:created xsi:type="dcterms:W3CDTF">2018-12-29T06:32:00Z</dcterms:created>
  <dcterms:modified xsi:type="dcterms:W3CDTF">2019-10-07T13:49:00Z</dcterms:modified>
</cp:coreProperties>
</file>